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Минсельхоза России от 31.07.2020 N 438</w:t>
              <w:br/>
              <w:t xml:space="preserve">"Об утверждении Правил эксплуатации мелиоративных систем и отдельно расположенных гидротехнических сооружений"</w:t>
              <w:br/>
              <w:t xml:space="preserve">(Зарегистрировано в Минюсте России 30.09.2020 N 60169)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12.12.2023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30 сентября 2020 г. N 60169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СЕЛЬСКОГО ХОЗЯЙСТВА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31 июля 2020 г. N 438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ЭКСПЛУАТАЦИИ МЕЛИОРАТИВНЫХ СИСТЕМ И ОТДЕЛЬНО РАСПОЛОЖЕННЫХ</w:t>
      </w:r>
    </w:p>
    <w:p>
      <w:pPr>
        <w:pStyle w:val="2"/>
        <w:jc w:val="center"/>
      </w:pPr>
      <w:r>
        <w:rPr>
          <w:sz w:val="20"/>
        </w:rPr>
        <w:t xml:space="preserve">ГИДРОТЕХНИЧЕСКИХ СООРУЖЕНИЙ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10.01.1996 N 4-ФЗ (ред. от 10.07.2023) &quot;О мелиорации земель&quot; {КонсультантПлюс}">
        <w:r>
          <w:rPr>
            <w:sz w:val="20"/>
            <w:color w:val="0000ff"/>
          </w:rPr>
          <w:t xml:space="preserve">частью второй статьи 29</w:t>
        </w:r>
      </w:hyperlink>
      <w:r>
        <w:rPr>
          <w:sz w:val="20"/>
        </w:rPr>
        <w:t xml:space="preserve"> Федерального закона от 10 января 1996 г. N 4-ФЗ "О мелиорации земель" (Собрание законодательства Российской Федерации, 1996, N 3, ст. 142; 2019, N 52, ст. 7795) и </w:t>
      </w:r>
      <w:hyperlink w:history="0" r:id="rId8" w:tooltip="Постановление Правительства РФ от 12.06.2008 N 450 (ред. от 30.11.2023) &quot;О Министерстве сельского хозяйства Российской Федерации&quot; {КонсультантПлюс}">
        <w:r>
          <w:rPr>
            <w:sz w:val="20"/>
            <w:color w:val="0000ff"/>
          </w:rPr>
          <w:t xml:space="preserve">подпунктами 5.2.13</w:t>
        </w:r>
      </w:hyperlink>
      <w:r>
        <w:rPr>
          <w:sz w:val="20"/>
        </w:rPr>
        <w:t xml:space="preserve">, </w:t>
      </w:r>
      <w:hyperlink w:history="0" r:id="rId9" w:tooltip="Постановление Правительства РФ от 12.06.2008 N 450 (ред. от 30.11.2023) &quot;О Министерстве сельского хозяйства Российской Федерации&quot; {КонсультантПлюс}">
        <w:r>
          <w:rPr>
            <w:sz w:val="20"/>
            <w:color w:val="0000ff"/>
          </w:rPr>
          <w:t xml:space="preserve">5.2.26 пункта 5</w:t>
        </w:r>
      </w:hyperlink>
      <w:r>
        <w:rPr>
          <w:sz w:val="20"/>
        </w:rP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 Российской Федерации, 2008, N 25, ст. 2983; 2020, N 15, ст. 2269),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29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эксплуатации мелиоративных систем и отдельно расположенных гидротехнических сооружений (далее - Правила).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эксплуатацию государственных мелиоративных систем, отдельно расположенных гидротехнических сооружений, указанных в </w:t>
      </w:r>
      <w:hyperlink w:history="0" w:anchor="P65" w:tooltip="а) государственных мелиоративных систем и отнесенных к государственной собственности отдельно расположенных гидротехнических сооружений -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, включая мелиорацию, и соответствующие органы исполнительной власти субъектов Российской Федерации;">
        <w:r>
          <w:rPr>
            <w:sz w:val="20"/>
            <w:color w:val="0000ff"/>
          </w:rPr>
          <w:t xml:space="preserve">подпункте "а" пункта 9</w:t>
        </w:r>
      </w:hyperlink>
      <w:r>
        <w:rPr>
          <w:sz w:val="20"/>
        </w:rPr>
        <w:t xml:space="preserve"> Правил, осуществляют находящиеся в ведении Министерства сельского хозяйства Российской Федерации федеральные государственные бюджетные учреждения в области мелиорации земель, эксплуатации гидроузлов и водохранилищ.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Приказ вступает в силу с 1 января 2021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Д.Н.ПАТРУШЕВ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Минсельхоза России</w:t>
      </w:r>
    </w:p>
    <w:p>
      <w:pPr>
        <w:pStyle w:val="0"/>
        <w:jc w:val="right"/>
      </w:pPr>
      <w:r>
        <w:rPr>
          <w:sz w:val="20"/>
        </w:rPr>
        <w:t xml:space="preserve">от 31 июля 2020 г. N 438</w:t>
      </w:r>
    </w:p>
    <w:p>
      <w:pPr>
        <w:pStyle w:val="0"/>
        <w:jc w:val="both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ЭКСПЛУАТАЦИИ МЕЛИОРАТИВНЫХ СИСТЕМ И ОТДЕЛЬНО РАСПОЛОЖЕННЫХ</w:t>
      </w:r>
    </w:p>
    <w:p>
      <w:pPr>
        <w:pStyle w:val="2"/>
        <w:jc w:val="center"/>
      </w:pPr>
      <w:r>
        <w:rPr>
          <w:sz w:val="20"/>
        </w:rPr>
        <w:t xml:space="preserve">ГИДРОТЕХНИЧЕСКИХ СООРУЖЕНИЙ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Эксплуатация мелиоративных систем и отдельно расположенных гидротехнических сооружений включает в себя комплекс технических, организационных и хозяйственных мероприятий, обеспечивающих содержание в исправном состоянии мелиоративной сети, сооружений и оборудования, периодический их осмотр, проведение планово-предупредительных ремонтов, выявление и ликвидацию аварий, водораспределение, регулирование водного режима почв, руководство и контроль за подготовкой водопользователями мелиоративной сети и сооружений к работе в вегетационный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Эксплуатация мелиоративных систем и отдельно расположенных гидротехнических сооружений осуществляется гражданами (физическими лицами) и юридическими лицами, являющимися их собственниками, владельцами, пользователями, арендаторами (далее - правообладатели).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 эксплуатации мелиоративных систем и гидротехнических сооружений применяются положения национального стандарта Российской Федерации </w:t>
      </w:r>
      <w:hyperlink w:history="0" r:id="rId10" w:tooltip="&quot;ГОСТ Р 58376-2019. Национальный стандарт Российской Федерации. Мелиоративные системы и гидротехнические сооружения. Эксплуатация. Общие требования&quot; (утв. и введен в действие Приказом Росстандарта от 15.03.2019 N 87-ст) ------------ Утратил силу или отменен {КонсультантПлюс}">
        <w:r>
          <w:rPr>
            <w:sz w:val="20"/>
            <w:color w:val="0000ff"/>
          </w:rPr>
          <w:t xml:space="preserve">ГОСТ Р 58376-2019</w:t>
        </w:r>
      </w:hyperlink>
      <w:r>
        <w:rPr>
          <w:sz w:val="20"/>
        </w:rPr>
        <w:t xml:space="preserve"> "Мелиоративные системы и гидротехнические сооружения. Эксплуатация. Общие требования", утвержденного и введенного в действие </w:t>
      </w:r>
      <w:hyperlink w:history="0" r:id="rId11" w:tooltip="Приказ Росстандарта от 15.03.2019 N 87-ст &quot;Об утверждении национального стандарта Российской Федерации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Федерального агентства по техническому регулированию и метрологии от 15 марта 2019 г. N 87-ст. (М.: Стандартинформ, 2019).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Здания, сооружения, сети инженерно-технического обеспечения и системы инженерно-технического обеспечения, входящие в состав мелиоративных систем и отдельно расположенных гидротехнических сооружений, содержатся правообладателями в исправном (надлежащем) состоянии с учетом особенностей, установленных Градостроительным </w:t>
      </w:r>
      <w:hyperlink w:history="0" r:id="rId12" w:tooltip="&quot;Градостроительный кодекс Российской Федерации&quot; от 29.12.2004 N 190-ФЗ (ред. от 04.08.2023) (с изм. и доп., вступ. в силу с 01.09.2023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(Собрание законодательства Российской Федерации, 2005, N 1, ст. 16; 2019, N 52, ст. 7790), Федеральным </w:t>
      </w:r>
      <w:hyperlink w:history="0" r:id="rId13" w:tooltip="Федеральный закон от 21.07.1997 N 117-ФЗ (ред. от 29.05.2023) &quot;О безопасности гидротехнических сооружени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 июля 1997 г. N 117-ФЗ "О безопасности гидротехнических сооружений" (Собрание законодательства Российской Федерации, 1997, N 30, ст. 3589; 2018, N 31, ст. 4860), Федеральным </w:t>
      </w:r>
      <w:hyperlink w:history="0" r:id="rId14" w:tooltip="Федеральный закон от 30.12.2009 N 384-ФЗ (ред. от 02.07.201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30 декабря 2009 г. N 384-ФЗ "Технический регламент о безопасности зданий и сооружений" (Собрание законодательства Российской Федерации, 2010, N 1, ст. 5; 2013, N 27, ст. 3477), </w:t>
      </w:r>
      <w:hyperlink w:history="0" r:id="rId15" w:tooltip="&quot;СП 421.1325800.2018. Свод правил. Мелиоративные системы и сооружения. Правила эксплуатации&quot; (утв. и введен в действие Приказом Минстроя России от 24.12.2018 N 854/пр) {КонсультантПлюс}">
        <w:r>
          <w:rPr>
            <w:sz w:val="20"/>
            <w:color w:val="0000ff"/>
          </w:rPr>
          <w:t xml:space="preserve">сводом правил</w:t>
        </w:r>
      </w:hyperlink>
      <w:r>
        <w:rPr>
          <w:sz w:val="20"/>
        </w:rPr>
        <w:t xml:space="preserve"> "СП 421.1325800.2018. Свод правил. Мелиоративные системы и сооружения. Правила эксплуатации", утвержденным и введенным в действие </w:t>
      </w:r>
      <w:hyperlink w:history="0" r:id="rId16" w:tooltip="Приказ Минстроя России от 24.12.2018 N 854/пр &quot;Об утверждении свода правил &quot;Мелиоративные системы и сооружения. Правила эксплуатации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Минстроя России от 24.12.2018 N 854/пр (М.: Стандартинформ, 2019).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 если в состав мелиоративной системы входят мелиоративные защитные лесные насаждения, то эксплуатация такой мелиоративной системы осуществляется с учетом правил содержания мелиоративных защитных лесных насаждений и особенностей проведения мероприятий по их сохранению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7" w:tooltip="Федеральный закон от 10.01.1996 N 4-ФЗ (ред. от 10.07.2023) &quot;О мелиорации земель&quot; {КонсультантПлюс}">
        <w:r>
          <w:rPr>
            <w:sz w:val="20"/>
            <w:color w:val="0000ff"/>
          </w:rPr>
          <w:t xml:space="preserve">Статья 29.1</w:t>
        </w:r>
      </w:hyperlink>
      <w:r>
        <w:rPr>
          <w:sz w:val="20"/>
        </w:rPr>
        <w:t xml:space="preserve"> Федерального закона от 10 января 1996 г. N 4-ФЗ "О мелиорации земель" (Собрание законодательства Российской Федерации, 1996, N 3, ст. 142; 2019, N 52, ст. 7795).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Правообладатели мелиоративных систем и отдельно расположенных гидротехнических сооружений должны выполнять работы, направленные на повышение уровня эксплуатации, надежности, безопасности и эффективности работы мелиоративных систем и отдельно расположенных гидротехнических сооружений и уменьшение затрат электроэнергии.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Организация эксплуатации мелиоративных систем</w:t>
      </w:r>
    </w:p>
    <w:p>
      <w:pPr>
        <w:pStyle w:val="2"/>
        <w:jc w:val="center"/>
      </w:pPr>
      <w:r>
        <w:rPr>
          <w:sz w:val="20"/>
        </w:rPr>
        <w:t xml:space="preserve">и отдельно расположенных гидротехнических сооружений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В процессе эксплуатации мелиоративных систем и отдельно расположенных гидротехнических сооружений правообладателями осуществляется содержание их в исправном (надлежащем) состоянии, включая принятие мер по предупреждению повреждений.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Содержание в исправном (надлежащем) состоянии мелиоративных систем и отдельно расположенных гидротехнических сооружений осуществляется путем проведения комплекса технических, организационных, хозяйственных, а также иных мероприятий, включающих: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периодический осмотр мелиоративных сетей, сооружений и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проведение планово-предупредительных ремонтов;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выявление и ликвидацию аварий;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водораспределение;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регулирование водного режима почв;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контроль за подготовкой мелиоративных сетей и сооружений к работе в вегетационный период;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техническое совершенствование, внедрение механизации эксплуатационных работ, прогрессивных способов и техники полива, автоматизации и телемеханизации управления водораспределением;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внедрение прогрессивных технологий, достижений науки и техники, отечественного и зарубежного опыта, обеспечивающих экономное расходование воды, материалов, трудовых и финансовых ресурсов при проведении полива сельскохозяйственных культур, ухода, содержания и ремонта;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организацию периодических обследований, а также полных технических обследований после завершения вегетационного сезона на предмет определения конкретных видов и объемов ремонтных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планирование и проведение ремонтных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Правообладатели должны оценивать, прогнозировать и принимать меры по повышению основных показателей надежности мелиоративных систем и отдельно расположенных гидротехнических сооружений: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работоспособности сооружений и их отдельных элементов, вероятности их безотказной работы (сохранения своих параметров в заданных пределах при определенных условиях эксплуатации в течение определенного времени);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долговечности сооружений и их отдельных конструкций, способности их длительно с возможными перерывами на ремонт сохранять работоспособность в заданных режимах и условиях эксплуатации до разрушения, полного износа или момента, когда ремонт становится экономически неоправданным;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ремонтопригодности сооружений и их составных элементов, приспособленности их к восстановлению работоспособности путем своевременного ремонта или замены отказавших элементов.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Содержание в исправном (надлежащем) состоянии мелиоративных систем и отдельно расположенных гидротехнических сооружений организуют в отношении:</w:t>
      </w:r>
    </w:p>
    <w:bookmarkStart w:id="65" w:name="P65"/>
    <w:bookmarkEnd w:id="6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государственных мелиоративных систем и отнесенных к государственной собственности отдельно расположенных гидротехнических сооружений -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комплекса, включая мелиорацию, и соответствующие органы исполнительной власти субъектов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мелиоративных систем, отдельно расположенных гидротехнических сооружений, находящихся в муниципальной собственности, - органы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мелиоративных систем общего и индивидуального пользования, отдельно расположенных гидротехнических сооружений, находящихся в собственности граждан (физических лиц) и юридических лиц, - правообладатели.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Правообладатели мелиоративных систем, отдельно расположенных гидротехнических сооружений осуществляют эксплуатацию мелиоративных систем, отдельно расположенных гидротехнических сооружений в соответствии с требованиями земельного, водного законодательства Российской Федерации, а также законодательства Российской Федерации в области мелиорации земель, безопасности гидротехнических сооружений, охраны окружающей среды, охраны животного мира и среды его обитания.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Правообладатели обеспечивают охрану мелиоративных систем и отдельно расположенных гидротехнических сооружений в соответствии с действующим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Особенности эксплуатации мелиоративных систем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Основными задачами эксплуатации оросительных систем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распределение воды, изъятой из водных объектов, между водопотребителями в соответствии с установленными лимитами и графиками водоподачи;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ведение учета орошаемых земель, контроля за их мелиоративным состоянием и техническим состоянием;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повышение технического уровня и работоспособности, совершенствование оросительной системы.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Основными обязанностями правообладателей оросительных систем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своевременное и качественное проведение осмотра и наблюдений за состоянием и работой оросительных систем, их периодических обследований и ремонтов;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разработка и осуществление графиков забора воды из водных объектов и подачи ее в пункты (точки) выдела водопотребителям;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обеспечение рационального использования оросительной воды, снижение потерь и непроизводительных сбросов;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организация достоверного измерения и учета воды, изымаемой из водных объектов и подаваемой водопотребителям;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предупреждение засоления и (или) заболачивания орошаемых земель, осуществление мероприятий по улучшению их мелиоративного состояния;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защита оросительных систем и орошаемых земель от размыва и затопления паводковыми водами.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Эксплуатация правообладателями оросительных систем, имеющих дополнительное обводнительное значение, осуществляется с учетом необходимости: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предусматривать в планах и графиках изъятия воды из водных объектов и подачи воды водопотребителям дополнительные объемы воды для обводнения в соответствии с установленными нормами;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создавать на период ремонта оросительной системы в специальных прудах и емкостях запасы воды для обводнения на этот период;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не допускать водопоя скота из открытых каналов, прудов и водоемов;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содержать в надлежащем техническом и санитарном состоянии специальные обводнительные сооружения (водопойные пункты, площадки, насосные станции).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Основными задачами правообладателей осушительных систем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ликвидация избыточной увлажненности, создание и постоянное поддержание в корнеобитаемом слое почвы оптимального водно-воздушного режима, необходимого для получения высоких и устойчивых урожаев сельскохозяйственных культур;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создание и поддержание на осушенных земельных участках условий для использования сельскохозяйственной техники и транспортных средств;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проведение учета осушенных земельных участков, контроля за их мелиоративным состоянием.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Основными обязанностями правообладателей осушительных систем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регулирование водного режима, обеспечение своевременного отвода избыточных грунтовых и поверхностных вод с мелиорированных земель на системах одностороннего действия и поддержание необходимых норм осушения и влажности в засушливые периоды вегетации на системах двустороннего 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обеспечение безаварийных сбросов воды по каналам и сооружениям, откачка из польдеров весенних и летне-осенних паводков;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проведение систематических наблюдений за режимом поверхностных и грунтовых вод на осушенных территориях, влажностью почвы в корнеобитаемом слое;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принятие мер по предупреждению заболачивания земель, безаварийному пропуску паводков по водоприемнику;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ведение учета объемов вод, сбрасываемых проводящей осушительной сетью в водоприемники, и контроль их качества.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Эксплуатация правообладателями осушительно-увлажнительных систем, предназначенных для двустороннего регулирования водного режима почв на осушенных землях сельскохозяйственного назначения, осуществляется с учетом необходимости: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проведения мероприятий по двустороннему регулированию водного режима почв, осуществляемому в форме: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шлюзования осушительной сети в целях предохранения корнеобитаемого слоя от быстрого просыхания путем закрытия шлюзов в период спада весеннего половодья на открытой сети и при достижении требуемой нормы осушения для возделываемых культур на закрытой сети;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искусственной подачи воды в корнеобитаемый слой с помощью полива дождеванием или подпочвенного орошения;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определения влажности почвы и проведения работ по обеспечению готовности увлажнительного оборудования.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Правообладатели водоприемников осушительных систем обеспечивают: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уровенный режим, не создающий подпора для нормальной работы регулирующей осушительной сети;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оптимальную длительность затопления осушенных земель во время весенних паводков, не препятствующую их хозяйственному использованию;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отсутствие затопления осушенных земель паводками расчетной обеспеченности на протяжении летнего и осеннего периодов;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отсутствие отрицательного влияния сброса вод, собираемых данной осушительной системой, на водный режим нижерасположенной территории.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Эксплуатация отдельно расположенных</w:t>
      </w:r>
    </w:p>
    <w:p>
      <w:pPr>
        <w:pStyle w:val="2"/>
        <w:jc w:val="center"/>
      </w:pPr>
      <w:r>
        <w:rPr>
          <w:sz w:val="20"/>
        </w:rPr>
        <w:t xml:space="preserve">гидротехнических сооружений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Основными показателями при эксплуатации правообладателями отдельно расположенных гидротехнических сооружений по транспортировке, регулированию и сбросу воды шлюзов-регуляторов, каналов, трубопроводов, тоннелей, лотков, быстротоков, перепадов, консольных перепадов, акведуков, водосбросов различных конструкций и других сооружений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обеспечение проектной пропускной способности;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отсутствие заиления и зарастания, обрушения и размывов земляных элементов;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минимальные фильтрационные и технологические потери воды, недопущение подтопления фильтрационными и затопления поверхностными водами прилегающих земель;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обеспечение транспорта наносов при минимальных и неразмываемости русл при максимальных скоростях течения воды;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отсутствие размывов нижних бьефов, повреждений креплений рисберм и откосов;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возможность тарировки и определения расхода воды через отверстия сооружений по гидравлическим параметрам (уровню воды, высоте открытия затворов);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безотказная работа гидромеханического оборудования, средств автоматики и телемеханики;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отсутствие течей воды через швы сооружений, компенсаторы трубопроводов и другие соединения;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надлежащая культура производства эксплуатационных работ, эстетическое оформление и благоустройство сооружения.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 порядке подготовки к пропуску паводка правообладателями должны быть проведены: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обследование сооружений гидроузла, подводящего русла и нижнего бьефа;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опробование затворов и подъемных механизмов на предмет оперативного маневрирования;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восполнение аварийного запаса материалов, запасных деталей и узлов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завершение ремонта сооружений и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организация и инструктаж аварийных бригад, установление графиков и мест их дежурства, оснащение инструментами, средствами транспорта и связи.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пропуске весеннего паводка правообладатели принимают меры по предупреждению заторов и зажоров льда, организуют дробление льда мелкими взрывами, пропускают лед через водосбросные отверстия по всему их фронту.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пропуске летних паводков, формируемых таянием ледников и снега в верховьях реки, обильными ливнями или сочетанием того и другого, правообладатели принимают меры в целях готовности сбросного фронта гидроузла к обеспечению пропуска паводковых расходов, маневренности гидромеханического оборудования, соответствия потребного времени на открытие затворов скорости нарастания паводка.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возникновении аварийных ситуаций правообладатели отдельно расположенных гидротехнических сооружений информируют федеральный орган исполнительной власти, на который возложено осуществление федерального государственного надзора в области безопасности гидротехнических сооружений, другие заинтересованные государственные органы, органы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Правообладатели головных водозаборных гидроузлов обеспечивают: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бесперебойное изъятие воды из водных объектов и подачу ее в оросительную систему и другим водопотребителям согласно установленному графику;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заданную проектом степень очистки воды от наносов;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безаварийный транзитный пропуск паводков, шуги, льда, плавника;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содержание в исправности и постоянной работоспособности всех элементов гидроузла;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систематический контроль, уход и ремонт сооружений и оборудования, их своевременную подготовку к пропуску паводка и зимнему режиму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проведение регулярных наблюдений за состоянием и работой гидроузла в целом и отдельных его частей, учет всех отказов в их работе, анализ причин их возникновения и выполнение мероприятий по их устранению;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постоянный контроль за уровнями воды в верхнем и нижнем бьефах гидроузла и пропускаемыми через сооружения расходами воды;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совершенствование методов эксплуатации и повышение работоспособности гидроузла.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Правообладатели насосных станций и подводящих линий электропередач должны бесперебойно обеспечивать: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выполнение графика подачи воды потребителям в требуемых объемах и в установленные сроки;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выполнение графика откачки дренажных вод для понижения грунтовых вод на осушенных землях до необходимого уровня.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Для обеспечения надежной эксплуатации насосных станций правообладателям необходимо: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осуществлять постоянный контроль, техническое обслуживание и ремонт сооружений и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соблюдать рациональный режим работы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внедрять новые технологии эксплуатации и ремонта;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постоянно иметь оптимальный резерв материалов, запасных узлов и деталей, отдельных агрегатов.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Правообладатели ирригационных водохранилищ обеспечивают: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управление техническими устройствами и сооружениями, обеспечивающими наполнение и сработку запасов воды;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выполнение эксплуатационных планов-графиков подачи воды водопотребителям;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контроль за состоянием сооружений и поддержание их в состоянии постоянной работоспособности;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наблюдения за работой сооружений и состоянием чаши и акватории водохранилища;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разработку и проведение мероприятий по поддержанию сооружений в надлежащем техническом состоянии и повышению надежности их эксплуатации.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31.07.2020 N 438</w:t>
            <w:br/>
            <w:t>"Об утверждении Правил эксплуатации мелиоративных систем и отдельно распол...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40367&amp;dst=71" TargetMode = "External"/>
	<Relationship Id="rId8" Type="http://schemas.openxmlformats.org/officeDocument/2006/relationships/hyperlink" Target="https://login.consultant.ru/link/?req=doc&amp;base=LAW&amp;n=463343&amp;dst=100053" TargetMode = "External"/>
	<Relationship Id="rId9" Type="http://schemas.openxmlformats.org/officeDocument/2006/relationships/hyperlink" Target="https://login.consultant.ru/link/?req=doc&amp;base=LAW&amp;n=463343&amp;dst=132" TargetMode = "External"/>
	<Relationship Id="rId10" Type="http://schemas.openxmlformats.org/officeDocument/2006/relationships/hyperlink" Target="https://login.consultant.ru/link/?req=doc&amp;base=STR&amp;n=23935" TargetMode = "External"/>
	<Relationship Id="rId11" Type="http://schemas.openxmlformats.org/officeDocument/2006/relationships/hyperlink" Target="https://login.consultant.ru/link/?req=doc&amp;base=LAW&amp;n=321473" TargetMode = "External"/>
	<Relationship Id="rId12" Type="http://schemas.openxmlformats.org/officeDocument/2006/relationships/hyperlink" Target="https://login.consultant.ru/link/?req=doc&amp;base=LAW&amp;n=437094" TargetMode = "External"/>
	<Relationship Id="rId13" Type="http://schemas.openxmlformats.org/officeDocument/2006/relationships/hyperlink" Target="https://login.consultant.ru/link/?req=doc&amp;base=LAW&amp;n=448177" TargetMode = "External"/>
	<Relationship Id="rId14" Type="http://schemas.openxmlformats.org/officeDocument/2006/relationships/hyperlink" Target="https://login.consultant.ru/link/?req=doc&amp;base=LAW&amp;n=148719" TargetMode = "External"/>
	<Relationship Id="rId15" Type="http://schemas.openxmlformats.org/officeDocument/2006/relationships/hyperlink" Target="https://login.consultant.ru/link/?req=doc&amp;base=STR&amp;n=23794" TargetMode = "External"/>
	<Relationship Id="rId16" Type="http://schemas.openxmlformats.org/officeDocument/2006/relationships/hyperlink" Target="https://login.consultant.ru/link/?req=doc&amp;base=LAW&amp;n=323142" TargetMode = "External"/>
	<Relationship Id="rId17" Type="http://schemas.openxmlformats.org/officeDocument/2006/relationships/hyperlink" Target="https://login.consultant.ru/link/?req=doc&amp;base=LAW&amp;n=440367&amp;dst=6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4023.00.50</Application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31.07.2020 N 438
"Об утверждении Правил эксплуатации мелиоративных систем и отдельно расположенных гидротехнических сооружений"
(Зарегистрировано в Минюсте России 30.09.2020 N 60169)</dc:title>
  <dcterms:created xsi:type="dcterms:W3CDTF">2023-12-12T14:24:26Z</dcterms:created>
</cp:coreProperties>
</file>